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A76D" w14:textId="77777777" w:rsidR="00E50A7E" w:rsidRDefault="00E50A7E" w:rsidP="00E50A7E">
      <w:pPr>
        <w:spacing w:after="0"/>
        <w:jc w:val="center"/>
        <w:rPr>
          <w:noProof/>
        </w:rPr>
      </w:pPr>
    </w:p>
    <w:p w14:paraId="71AA65FA" w14:textId="2B3B8BBE" w:rsidR="004767EA" w:rsidRDefault="008A6DE1" w:rsidP="004767E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noProof/>
        </w:rPr>
        <w:drawing>
          <wp:inline distT="0" distB="0" distL="0" distR="0" wp14:anchorId="72BD2F0B" wp14:editId="266CBC0F">
            <wp:extent cx="1085850" cy="1021976"/>
            <wp:effectExtent l="0" t="0" r="0" b="6985"/>
            <wp:docPr id="1227710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0522" cy="1026373"/>
                    </a:xfrm>
                    <a:prstGeom prst="rect">
                      <a:avLst/>
                    </a:prstGeom>
                    <a:noFill/>
                    <a:ln>
                      <a:noFill/>
                    </a:ln>
                  </pic:spPr>
                </pic:pic>
              </a:graphicData>
            </a:graphic>
          </wp:inline>
        </w:drawing>
      </w:r>
    </w:p>
    <w:p w14:paraId="7534A65A" w14:textId="5B0CFF23" w:rsidR="009B0A60" w:rsidRPr="004767EA" w:rsidRDefault="009B0A60" w:rsidP="004767E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eastAsia="Times New Roman" w:cstheme="minorHAnsi"/>
          <w:b/>
          <w:bCs/>
          <w:sz w:val="36"/>
          <w:szCs w:val="36"/>
        </w:rPr>
        <w:t xml:space="preserve">Out to Lunch at </w:t>
      </w:r>
      <w:r w:rsidR="002C355B">
        <w:rPr>
          <w:rFonts w:eastAsia="Times New Roman" w:cstheme="minorHAnsi"/>
          <w:b/>
          <w:bCs/>
          <w:sz w:val="36"/>
          <w:szCs w:val="36"/>
        </w:rPr>
        <w:t>BJs Restaurant and Brewhouse</w:t>
      </w:r>
    </w:p>
    <w:p w14:paraId="7FDEC799" w14:textId="1E834E57" w:rsidR="009B0A60" w:rsidRDefault="009B0A60" w:rsidP="009B0A60">
      <w:pPr>
        <w:jc w:val="center"/>
        <w:rPr>
          <w:rFonts w:eastAsia="Times New Roman" w:cstheme="minorHAnsi"/>
          <w:b/>
          <w:bCs/>
          <w:sz w:val="36"/>
          <w:szCs w:val="36"/>
        </w:rPr>
      </w:pPr>
      <w:r>
        <w:rPr>
          <w:rFonts w:eastAsia="Times New Roman" w:cstheme="minorHAnsi"/>
          <w:b/>
          <w:bCs/>
          <w:sz w:val="36"/>
          <w:szCs w:val="36"/>
        </w:rPr>
        <w:t xml:space="preserve">Thursday, </w:t>
      </w:r>
      <w:r w:rsidR="00FD0237">
        <w:rPr>
          <w:rFonts w:eastAsia="Times New Roman" w:cstheme="minorHAnsi"/>
          <w:b/>
          <w:bCs/>
          <w:sz w:val="36"/>
          <w:szCs w:val="36"/>
        </w:rPr>
        <w:t>March 13, 2025</w:t>
      </w:r>
      <w:r>
        <w:rPr>
          <w:rFonts w:eastAsia="Times New Roman" w:cstheme="minorHAnsi"/>
          <w:b/>
          <w:bCs/>
          <w:sz w:val="36"/>
          <w:szCs w:val="36"/>
        </w:rPr>
        <w:t xml:space="preserve"> at 11:30</w:t>
      </w:r>
    </w:p>
    <w:p w14:paraId="20083051" w14:textId="3EAEE478" w:rsidR="00A06A2D" w:rsidRDefault="002C355B" w:rsidP="00A06A2D">
      <w:pPr>
        <w:pStyle w:val="NoSpacing"/>
        <w:jc w:val="center"/>
        <w:rPr>
          <w:b/>
          <w:bCs/>
          <w:sz w:val="36"/>
          <w:szCs w:val="36"/>
        </w:rPr>
      </w:pPr>
      <w:r w:rsidRPr="002C355B">
        <w:rPr>
          <w:b/>
          <w:bCs/>
          <w:sz w:val="36"/>
          <w:szCs w:val="36"/>
        </w:rPr>
        <w:t>6622 E. Superstition Springs Blvd.</w:t>
      </w:r>
      <w:r w:rsidR="00B30779" w:rsidRPr="00B30779">
        <w:rPr>
          <w:b/>
          <w:bCs/>
          <w:sz w:val="36"/>
          <w:szCs w:val="36"/>
        </w:rPr>
        <w:t xml:space="preserve">, </w:t>
      </w:r>
      <w:r w:rsidRPr="002C355B">
        <w:rPr>
          <w:b/>
          <w:bCs/>
          <w:sz w:val="36"/>
          <w:szCs w:val="36"/>
        </w:rPr>
        <w:t>Mesa,</w:t>
      </w:r>
      <w:r w:rsidR="008A6DE1">
        <w:rPr>
          <w:b/>
          <w:bCs/>
          <w:sz w:val="36"/>
          <w:szCs w:val="36"/>
        </w:rPr>
        <w:t xml:space="preserve"> </w:t>
      </w:r>
      <w:r w:rsidRPr="002C355B">
        <w:rPr>
          <w:b/>
          <w:bCs/>
          <w:sz w:val="36"/>
          <w:szCs w:val="36"/>
        </w:rPr>
        <w:t>AZ 85206</w:t>
      </w:r>
    </w:p>
    <w:p w14:paraId="1B5B6045" w14:textId="58735BCD" w:rsidR="000E3876" w:rsidRPr="000E3876" w:rsidRDefault="002C355B" w:rsidP="00A06A2D">
      <w:pPr>
        <w:pStyle w:val="NoSpacing"/>
        <w:jc w:val="center"/>
        <w:rPr>
          <w:b/>
          <w:bCs/>
          <w:sz w:val="28"/>
          <w:szCs w:val="28"/>
        </w:rPr>
      </w:pPr>
      <w:r>
        <w:rPr>
          <w:b/>
          <w:bCs/>
          <w:sz w:val="28"/>
          <w:szCs w:val="28"/>
        </w:rPr>
        <w:t>West of Power Rd on the north side of Superstition Springs Blvd</w:t>
      </w:r>
      <w:r w:rsidR="00D50349">
        <w:rPr>
          <w:b/>
          <w:bCs/>
          <w:sz w:val="28"/>
          <w:szCs w:val="28"/>
        </w:rPr>
        <w:t>.</w:t>
      </w:r>
    </w:p>
    <w:p w14:paraId="23105638" w14:textId="0D450EED" w:rsidR="009B0A60" w:rsidRDefault="009B0A60" w:rsidP="009B0A60">
      <w:pPr>
        <w:pStyle w:val="card-text"/>
        <w:jc w:val="center"/>
        <w:rPr>
          <w:sz w:val="32"/>
          <w:szCs w:val="32"/>
        </w:rPr>
      </w:pPr>
      <w:hyperlink r:id="rId7" w:history="1">
        <w:r>
          <w:rPr>
            <w:rStyle w:val="Hyperlink"/>
            <w:rFonts w:asciiTheme="minorHAnsi" w:hAnsiTheme="minorHAnsi" w:cstheme="minorHAnsi"/>
            <w:b/>
            <w:sz w:val="32"/>
            <w:szCs w:val="32"/>
          </w:rPr>
          <w:t>Google Map Link</w:t>
        </w:r>
      </w:hyperlink>
    </w:p>
    <w:p w14:paraId="56883454" w14:textId="67D5CDB1" w:rsidR="009B0A60" w:rsidRDefault="00181653" w:rsidP="00181653">
      <w:pPr>
        <w:pStyle w:val="NoSpacing"/>
        <w:jc w:val="center"/>
        <w:rPr>
          <w:b/>
          <w:sz w:val="28"/>
          <w:szCs w:val="28"/>
        </w:rPr>
      </w:pPr>
      <w:r w:rsidRPr="00181653">
        <w:rPr>
          <w:b/>
          <w:sz w:val="28"/>
          <w:szCs w:val="28"/>
        </w:rPr>
        <w:t>We will plan to eat i</w:t>
      </w:r>
      <w:r w:rsidR="002C355B">
        <w:rPr>
          <w:b/>
          <w:sz w:val="28"/>
          <w:szCs w:val="28"/>
        </w:rPr>
        <w:t>ndoors.</w:t>
      </w:r>
    </w:p>
    <w:p w14:paraId="4D0B39DC" w14:textId="77777777" w:rsidR="00011511" w:rsidRDefault="00011511" w:rsidP="00181653">
      <w:pPr>
        <w:pStyle w:val="NoSpacing"/>
        <w:jc w:val="center"/>
      </w:pPr>
    </w:p>
    <w:p w14:paraId="0663CC31" w14:textId="580B54C8" w:rsidR="009B0A60" w:rsidRPr="00A06A2D" w:rsidRDefault="00510FBE" w:rsidP="00510FBE">
      <w:pPr>
        <w:pStyle w:val="NoSpacing"/>
        <w:jc w:val="center"/>
        <w:rPr>
          <w:rFonts w:ascii="Calibri" w:hAnsi="Calibri" w:cs="Calibri"/>
          <w:b/>
          <w:bCs/>
          <w:sz w:val="28"/>
          <w:szCs w:val="28"/>
        </w:rPr>
      </w:pPr>
      <w:r w:rsidRPr="00A06A2D">
        <w:rPr>
          <w:rFonts w:ascii="Calibri" w:hAnsi="Calibri" w:cs="Calibri"/>
          <w:b/>
          <w:bCs/>
          <w:sz w:val="28"/>
          <w:szCs w:val="28"/>
        </w:rPr>
        <w:t>Register by</w:t>
      </w:r>
      <w:r w:rsidR="009B0A60" w:rsidRPr="00A06A2D">
        <w:rPr>
          <w:rFonts w:ascii="Calibri" w:hAnsi="Calibri" w:cs="Calibri"/>
          <w:b/>
          <w:bCs/>
          <w:sz w:val="28"/>
          <w:szCs w:val="28"/>
        </w:rPr>
        <w:t xml:space="preserve"> Tuesday, </w:t>
      </w:r>
      <w:r w:rsidR="00FD0237">
        <w:rPr>
          <w:rFonts w:ascii="Calibri" w:hAnsi="Calibri" w:cs="Calibri"/>
          <w:b/>
          <w:bCs/>
          <w:sz w:val="28"/>
          <w:szCs w:val="28"/>
        </w:rPr>
        <w:t>March 11</w:t>
      </w:r>
      <w:r w:rsidR="009B0A60" w:rsidRPr="00A06A2D">
        <w:rPr>
          <w:rFonts w:ascii="Calibri" w:hAnsi="Calibri" w:cs="Calibri"/>
          <w:b/>
          <w:bCs/>
          <w:sz w:val="28"/>
          <w:szCs w:val="28"/>
        </w:rPr>
        <w:t>, by late afternoon</w:t>
      </w:r>
      <w:r w:rsidRPr="00A06A2D">
        <w:rPr>
          <w:rFonts w:ascii="Calibri" w:hAnsi="Calibri" w:cs="Calibri"/>
          <w:b/>
          <w:bCs/>
          <w:sz w:val="28"/>
          <w:szCs w:val="28"/>
        </w:rPr>
        <w:t>.</w:t>
      </w:r>
    </w:p>
    <w:p w14:paraId="1A3652B8" w14:textId="5F67D660" w:rsidR="00510FBE" w:rsidRPr="00510FBE" w:rsidRDefault="00510FBE" w:rsidP="00510FBE">
      <w:pPr>
        <w:pStyle w:val="NoSpacing"/>
        <w:jc w:val="center"/>
        <w:rPr>
          <w:rFonts w:ascii="Calibri" w:hAnsi="Calibri" w:cs="Calibri"/>
          <w:b/>
          <w:bCs/>
          <w:sz w:val="28"/>
          <w:szCs w:val="28"/>
        </w:rPr>
      </w:pPr>
      <w:r w:rsidRPr="00510FBE">
        <w:rPr>
          <w:rFonts w:ascii="Calibri" w:hAnsi="Calibri" w:cs="Calibri"/>
          <w:b/>
          <w:bCs/>
          <w:sz w:val="28"/>
          <w:szCs w:val="28"/>
        </w:rPr>
        <w:t xml:space="preserve">Contact person:  </w:t>
      </w:r>
      <w:r w:rsidR="00FD0237">
        <w:rPr>
          <w:rFonts w:ascii="Calibri" w:hAnsi="Calibri" w:cs="Calibri"/>
          <w:b/>
          <w:bCs/>
          <w:sz w:val="28"/>
          <w:szCs w:val="28"/>
        </w:rPr>
        <w:t>Monica Karels</w:t>
      </w:r>
    </w:p>
    <w:p w14:paraId="402AA2A8" w14:textId="17164155" w:rsidR="008A6DE1" w:rsidRDefault="008A6DE1" w:rsidP="008A6DE1">
      <w:pPr>
        <w:pStyle w:val="Body"/>
        <w:spacing w:after="0"/>
        <w:jc w:val="center"/>
        <w:rPr>
          <w:rStyle w:val="None"/>
          <w:sz w:val="28"/>
          <w:szCs w:val="28"/>
        </w:rPr>
      </w:pPr>
      <w:r>
        <w:rPr>
          <w:rStyle w:val="None"/>
          <w:sz w:val="28"/>
          <w:szCs w:val="28"/>
        </w:rPr>
        <w:t xml:space="preserve">Email:  </w:t>
      </w:r>
      <w:hyperlink r:id="rId8" w:history="1">
        <w:r w:rsidR="00FD0237" w:rsidRPr="004E0740">
          <w:rPr>
            <w:rStyle w:val="Hyperlink"/>
            <w:sz w:val="28"/>
            <w:szCs w:val="28"/>
          </w:rPr>
          <w:t>phxsunshine@cox.net</w:t>
        </w:r>
      </w:hyperlink>
      <w:r>
        <w:rPr>
          <w:rStyle w:val="None"/>
          <w:sz w:val="28"/>
          <w:szCs w:val="28"/>
        </w:rPr>
        <w:t xml:space="preserve">   Cell: </w:t>
      </w:r>
      <w:r w:rsidR="00FD0237">
        <w:rPr>
          <w:rStyle w:val="None"/>
          <w:sz w:val="28"/>
          <w:szCs w:val="28"/>
        </w:rPr>
        <w:t>480-745-9445</w:t>
      </w:r>
    </w:p>
    <w:p w14:paraId="6CE207B8" w14:textId="76C0CEA2" w:rsidR="00510FBE" w:rsidRDefault="00510FBE" w:rsidP="00510FBE">
      <w:pPr>
        <w:pStyle w:val="NoSpacing"/>
        <w:jc w:val="center"/>
        <w:rPr>
          <w:rFonts w:ascii="Calibri" w:hAnsi="Calibri" w:cs="Calibri"/>
          <w:sz w:val="28"/>
          <w:szCs w:val="28"/>
        </w:rPr>
      </w:pPr>
      <w:r w:rsidRPr="00510FBE">
        <w:rPr>
          <w:rFonts w:ascii="Calibri" w:hAnsi="Calibri" w:cs="Calibri"/>
          <w:sz w:val="28"/>
          <w:szCs w:val="28"/>
        </w:rPr>
        <w:t xml:space="preserve">  </w:t>
      </w:r>
      <w:r>
        <w:rPr>
          <w:rFonts w:ascii="Calibri" w:hAnsi="Calibri" w:cs="Calibri"/>
          <w:sz w:val="28"/>
          <w:szCs w:val="28"/>
        </w:rPr>
        <w:t>(</w:t>
      </w:r>
      <w:r w:rsidRPr="00510FBE">
        <w:rPr>
          <w:rFonts w:ascii="Calibri" w:hAnsi="Calibri" w:cs="Calibri"/>
          <w:sz w:val="28"/>
          <w:szCs w:val="28"/>
        </w:rPr>
        <w:t xml:space="preserve">Be sure that </w:t>
      </w:r>
      <w:r w:rsidR="00FD0237">
        <w:rPr>
          <w:rFonts w:ascii="Calibri" w:hAnsi="Calibri" w:cs="Calibri"/>
          <w:sz w:val="28"/>
          <w:szCs w:val="28"/>
        </w:rPr>
        <w:t>Monica</w:t>
      </w:r>
      <w:r w:rsidRPr="00510FBE">
        <w:rPr>
          <w:rFonts w:ascii="Calibri" w:hAnsi="Calibri" w:cs="Calibri"/>
          <w:sz w:val="28"/>
          <w:szCs w:val="28"/>
        </w:rPr>
        <w:t xml:space="preserve"> acknowledges your email</w:t>
      </w:r>
      <w:r>
        <w:rPr>
          <w:rFonts w:ascii="Calibri" w:hAnsi="Calibri" w:cs="Calibri"/>
          <w:sz w:val="28"/>
          <w:szCs w:val="28"/>
        </w:rPr>
        <w:t>.)</w:t>
      </w:r>
    </w:p>
    <w:p w14:paraId="3A6764C9" w14:textId="77777777" w:rsidR="009B0A60" w:rsidRDefault="009B0A60" w:rsidP="009B0A60">
      <w:pPr>
        <w:pStyle w:val="NoSpacing"/>
        <w:jc w:val="center"/>
      </w:pPr>
    </w:p>
    <w:p w14:paraId="2B923B2D" w14:textId="77777777" w:rsidR="009B0A60" w:rsidRDefault="009B0A60" w:rsidP="009B0A60">
      <w:pPr>
        <w:pStyle w:val="NoSpacing"/>
        <w:jc w:val="center"/>
        <w:rPr>
          <w:sz w:val="24"/>
          <w:szCs w:val="24"/>
        </w:rPr>
      </w:pPr>
      <w:r>
        <w:rPr>
          <w:sz w:val="24"/>
          <w:szCs w:val="24"/>
        </w:rPr>
        <w:t>Brought to you by NFLL Social Committee.</w:t>
      </w:r>
    </w:p>
    <w:p w14:paraId="0F5FD49D" w14:textId="7AA9B253" w:rsidR="004958C7" w:rsidRDefault="0051609C" w:rsidP="00E54173">
      <w:pPr>
        <w:pStyle w:val="NoSpacing"/>
        <w:jc w:val="center"/>
        <w:rPr>
          <w:rStyle w:val="Hyperlink"/>
        </w:rPr>
      </w:pPr>
      <w:r w:rsidRPr="0051609C">
        <w:t xml:space="preserve">For information on more upcoming activities go to:  </w:t>
      </w:r>
      <w:hyperlink r:id="rId9" w:history="1">
        <w:r w:rsidRPr="00454F74">
          <w:rPr>
            <w:rStyle w:val="Hyperlink"/>
          </w:rPr>
          <w:t>https://newfrontiers.mesacc.edu/social.html</w:t>
        </w:r>
      </w:hyperlink>
    </w:p>
    <w:p w14:paraId="2FC6245D" w14:textId="71A1C0F6" w:rsidR="00E54173" w:rsidRDefault="00E54173" w:rsidP="00301A35">
      <w:pPr>
        <w:pStyle w:val="NoSpacing"/>
        <w:jc w:val="center"/>
      </w:pPr>
      <w:r w:rsidRPr="00E54173">
        <w:t>New Frontiers Lifelong Learning – MCC, Community Partnerships Office 7110 E. McKellips - DW 136-B Mesa, AZ 85207 United States</w:t>
      </w:r>
    </w:p>
    <w:sectPr w:rsidR="00E54173" w:rsidSect="00FD18DB">
      <w:headerReference w:type="default" r:id="rId10"/>
      <w:footerReference w:type="default" r:id="rId11"/>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25E1C" w14:textId="77777777" w:rsidR="003D1DBA" w:rsidRDefault="003D1DBA" w:rsidP="005B3F7A">
      <w:pPr>
        <w:spacing w:after="0" w:line="240" w:lineRule="auto"/>
      </w:pPr>
      <w:r>
        <w:separator/>
      </w:r>
    </w:p>
  </w:endnote>
  <w:endnote w:type="continuationSeparator" w:id="0">
    <w:p w14:paraId="3FFDD33B" w14:textId="77777777" w:rsidR="003D1DBA" w:rsidRDefault="003D1DBA" w:rsidP="005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1841" w14:textId="62164664" w:rsidR="006A52CF" w:rsidRDefault="00FD18DB" w:rsidP="006A52CF">
    <w:pPr>
      <w:pStyle w:val="Footer"/>
      <w:jc w:val="both"/>
      <w:rPr>
        <w:noProof/>
        <w:sz w:val="14"/>
        <w:szCs w:val="14"/>
      </w:rPr>
    </w:pPr>
    <w:r>
      <w:rPr>
        <w:noProof/>
        <w:sz w:val="14"/>
        <w:szCs w:val="14"/>
      </w:rPr>
      <mc:AlternateContent>
        <mc:Choice Requires="wps">
          <w:drawing>
            <wp:anchor distT="0" distB="0" distL="114300" distR="114300" simplePos="0" relativeHeight="251657215" behindDoc="1" locked="0" layoutInCell="1" allowOverlap="1" wp14:anchorId="329CB390" wp14:editId="76246740">
              <wp:simplePos x="0" y="0"/>
              <wp:positionH relativeFrom="page">
                <wp:align>left</wp:align>
              </wp:positionH>
              <wp:positionV relativeFrom="paragraph">
                <wp:posOffset>4445</wp:posOffset>
              </wp:positionV>
              <wp:extent cx="7785100" cy="1069340"/>
              <wp:effectExtent l="0" t="0" r="25400" b="16510"/>
              <wp:wrapNone/>
              <wp:docPr id="539024506" name="Rectangle 7"/>
              <wp:cNvGraphicFramePr/>
              <a:graphic xmlns:a="http://schemas.openxmlformats.org/drawingml/2006/main">
                <a:graphicData uri="http://schemas.microsoft.com/office/word/2010/wordprocessingShape">
                  <wps:wsp>
                    <wps:cNvSpPr/>
                    <wps:spPr>
                      <a:xfrm>
                        <a:off x="0" y="0"/>
                        <a:ext cx="7785100" cy="1069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DCFF" id="Rectangle 7" o:spid="_x0000_s1026" style="position:absolute;margin-left:0;margin-top:.35pt;width:613pt;height:84.2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" fillcolor="#4472c4 [3204]" strokecolor="#09101d [484]" strokeweight="1pt">
              <w10:wrap anchorx="page"/>
            </v:rect>
          </w:pict>
        </mc:Fallback>
      </mc:AlternateContent>
    </w:r>
  </w:p>
  <w:p w14:paraId="7104752C" w14:textId="4A3804A0" w:rsidR="005B3F7A" w:rsidRPr="00CE07FA" w:rsidRDefault="00CE07FA" w:rsidP="006A52CF">
    <w:pPr>
      <w:pStyle w:val="Footer"/>
      <w:jc w:val="both"/>
      <w:rPr>
        <w:color w:val="FFFFFF" w:themeColor="background1"/>
      </w:rPr>
    </w:pPr>
    <w:r>
      <w:rPr>
        <w:noProof/>
        <w:color w:val="FFFFFF" w:themeColor="background1"/>
        <w:sz w:val="14"/>
        <w:szCs w:val="14"/>
      </w:rPr>
      <w:drawing>
        <wp:anchor distT="457200" distB="457200" distL="182880" distR="114300" simplePos="0" relativeHeight="251659264" behindDoc="0" locked="0" layoutInCell="1" allowOverlap="1" wp14:anchorId="5D2A1677" wp14:editId="7E968D28">
          <wp:simplePos x="0" y="0"/>
          <wp:positionH relativeFrom="margin">
            <wp:align>right</wp:align>
          </wp:positionH>
          <wp:positionV relativeFrom="paragraph">
            <wp:posOffset>190500</wp:posOffset>
          </wp:positionV>
          <wp:extent cx="1371600" cy="276894"/>
          <wp:effectExtent l="0" t="0" r="0" b="8890"/>
          <wp:wrapSquare wrapText="bothSides"/>
          <wp:docPr id="2914824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2400" name="Picture 29148240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894"/>
                  </a:xfrm>
                  <a:prstGeom prst="rect">
                    <a:avLst/>
                  </a:prstGeom>
                </pic:spPr>
              </pic:pic>
            </a:graphicData>
          </a:graphic>
          <wp14:sizeRelH relativeFrom="margin">
            <wp14:pctWidth>0</wp14:pctWidth>
          </wp14:sizeRelH>
          <wp14:sizeRelV relativeFrom="margin">
            <wp14:pctHeight>0</wp14:pctHeight>
          </wp14:sizeRelV>
        </wp:anchor>
      </w:drawing>
    </w:r>
    <w:r w:rsidR="006A52CF" w:rsidRPr="00CE07FA">
      <w:rPr>
        <w:noProof/>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 The MCCCD does not discriminate on the basis of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w:t>
    </w:r>
    <w:hyperlink r:id="rId2" w:history="1">
      <w:r w:rsidR="006A52CF" w:rsidRPr="00CE07FA">
        <w:rPr>
          <w:rStyle w:val="Hyperlink"/>
          <w:noProof/>
          <w:color w:val="FFFFFF" w:themeColor="background1"/>
          <w:sz w:val="14"/>
          <w:szCs w:val="14"/>
        </w:rPr>
        <w:t>http://www.maricopa.edu/non-discrimination</w:t>
      </w:r>
    </w:hyperlink>
    <w:r w:rsidR="006A52CF" w:rsidRPr="00CE07FA">
      <w:rPr>
        <w:noProof/>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A898F" w14:textId="77777777" w:rsidR="003D1DBA" w:rsidRDefault="003D1DBA" w:rsidP="005B3F7A">
      <w:pPr>
        <w:spacing w:after="0" w:line="240" w:lineRule="auto"/>
      </w:pPr>
      <w:r>
        <w:separator/>
      </w:r>
    </w:p>
  </w:footnote>
  <w:footnote w:type="continuationSeparator" w:id="0">
    <w:p w14:paraId="20BC7A3E" w14:textId="77777777" w:rsidR="003D1DBA" w:rsidRDefault="003D1DBA" w:rsidP="005B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D132" w14:textId="5304DB68" w:rsidR="00FD18DB" w:rsidRDefault="00FD18DB" w:rsidP="00FD18DB">
    <w:pPr>
      <w:pStyle w:val="Header"/>
      <w:jc w:val="center"/>
    </w:pPr>
    <w:r>
      <w:rPr>
        <w:noProof/>
      </w:rPr>
      <w:drawing>
        <wp:inline distT="0" distB="0" distL="0" distR="0" wp14:anchorId="7C61F9F9" wp14:editId="55BFCA74">
          <wp:extent cx="1371600" cy="568448"/>
          <wp:effectExtent l="0" t="0" r="0" b="3175"/>
          <wp:docPr id="14003746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4674" name="Picture 1400374674"/>
                  <pic:cNvPicPr/>
                </pic:nvPicPr>
                <pic:blipFill>
                  <a:blip r:embed="rId1">
                    <a:extLst>
                      <a:ext uri="{28A0092B-C50C-407E-A947-70E740481C1C}">
                        <a14:useLocalDpi xmlns:a14="http://schemas.microsoft.com/office/drawing/2010/main" val="0"/>
                      </a:ext>
                    </a:extLst>
                  </a:blip>
                  <a:stretch>
                    <a:fillRect/>
                  </a:stretch>
                </pic:blipFill>
                <pic:spPr>
                  <a:xfrm>
                    <a:off x="0" y="0"/>
                    <a:ext cx="1371600" cy="568448"/>
                  </a:xfrm>
                  <a:prstGeom prst="rect">
                    <a:avLst/>
                  </a:prstGeom>
                </pic:spPr>
              </pic:pic>
            </a:graphicData>
          </a:graphic>
        </wp:inline>
      </w:drawing>
    </w:r>
  </w:p>
  <w:p w14:paraId="11F9486F" w14:textId="2586DF65" w:rsidR="00FD18DB" w:rsidRDefault="00FD18DB" w:rsidP="00FD18D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7A"/>
    <w:rsid w:val="00011511"/>
    <w:rsid w:val="0001222F"/>
    <w:rsid w:val="000E3876"/>
    <w:rsid w:val="00181653"/>
    <w:rsid w:val="001E27FB"/>
    <w:rsid w:val="002C355B"/>
    <w:rsid w:val="00301A35"/>
    <w:rsid w:val="003566BA"/>
    <w:rsid w:val="003647B9"/>
    <w:rsid w:val="003D1DBA"/>
    <w:rsid w:val="004767EA"/>
    <w:rsid w:val="004870A0"/>
    <w:rsid w:val="004958C7"/>
    <w:rsid w:val="004C0868"/>
    <w:rsid w:val="00510FBE"/>
    <w:rsid w:val="0051609C"/>
    <w:rsid w:val="005567AF"/>
    <w:rsid w:val="0057413C"/>
    <w:rsid w:val="005B3F7A"/>
    <w:rsid w:val="005E2356"/>
    <w:rsid w:val="00603CB7"/>
    <w:rsid w:val="00642CDA"/>
    <w:rsid w:val="0066196F"/>
    <w:rsid w:val="00662182"/>
    <w:rsid w:val="006A52CF"/>
    <w:rsid w:val="00756804"/>
    <w:rsid w:val="00761D21"/>
    <w:rsid w:val="00826816"/>
    <w:rsid w:val="00857427"/>
    <w:rsid w:val="008A6DE1"/>
    <w:rsid w:val="009275DA"/>
    <w:rsid w:val="00963EEA"/>
    <w:rsid w:val="009B0A60"/>
    <w:rsid w:val="009C2ECF"/>
    <w:rsid w:val="00A06A2D"/>
    <w:rsid w:val="00AC2E6E"/>
    <w:rsid w:val="00AD6270"/>
    <w:rsid w:val="00AD665B"/>
    <w:rsid w:val="00B30779"/>
    <w:rsid w:val="00C267FC"/>
    <w:rsid w:val="00C35771"/>
    <w:rsid w:val="00CA0156"/>
    <w:rsid w:val="00CB61FE"/>
    <w:rsid w:val="00CC5133"/>
    <w:rsid w:val="00CD24D1"/>
    <w:rsid w:val="00CE07FA"/>
    <w:rsid w:val="00CF5CAE"/>
    <w:rsid w:val="00D50349"/>
    <w:rsid w:val="00D54AC0"/>
    <w:rsid w:val="00E425F0"/>
    <w:rsid w:val="00E50A7E"/>
    <w:rsid w:val="00E54173"/>
    <w:rsid w:val="00E61A76"/>
    <w:rsid w:val="00F1743C"/>
    <w:rsid w:val="00FC779E"/>
    <w:rsid w:val="00FD0237"/>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5C92"/>
  <w15:chartTrackingRefBased/>
  <w15:docId w15:val="{77D50E93-249C-4BD1-A3C9-0671AA0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B3F7A"/>
  </w:style>
  <w:style w:type="paragraph" w:styleId="Footer">
    <w:name w:val="footer"/>
    <w:basedOn w:val="Normal"/>
    <w:link w:val="Foot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B3F7A"/>
  </w:style>
  <w:style w:type="character" w:styleId="Hyperlink">
    <w:name w:val="Hyperlink"/>
    <w:basedOn w:val="DefaultParagraphFont"/>
    <w:uiPriority w:val="99"/>
    <w:unhideWhenUsed/>
    <w:rsid w:val="006A52CF"/>
    <w:rPr>
      <w:color w:val="0563C1" w:themeColor="hyperlink"/>
      <w:u w:val="single"/>
    </w:rPr>
  </w:style>
  <w:style w:type="character" w:styleId="UnresolvedMention">
    <w:name w:val="Unresolved Mention"/>
    <w:basedOn w:val="DefaultParagraphFont"/>
    <w:uiPriority w:val="99"/>
    <w:semiHidden/>
    <w:unhideWhenUsed/>
    <w:rsid w:val="006A52CF"/>
    <w:rPr>
      <w:color w:val="605E5C"/>
      <w:shd w:val="clear" w:color="auto" w:fill="E1DFDD"/>
    </w:rPr>
  </w:style>
  <w:style w:type="paragraph" w:styleId="NoSpacing">
    <w:name w:val="No Spacing"/>
    <w:uiPriority w:val="1"/>
    <w:qFormat/>
    <w:rsid w:val="00E50A7E"/>
    <w:pPr>
      <w:spacing w:after="0" w:line="240" w:lineRule="auto"/>
    </w:pPr>
    <w:rPr>
      <w:kern w:val="0"/>
      <w14:ligatures w14:val="none"/>
    </w:rPr>
  </w:style>
  <w:style w:type="paragraph" w:customStyle="1" w:styleId="card-text">
    <w:name w:val="card-text"/>
    <w:basedOn w:val="Normal"/>
    <w:rsid w:val="009B0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8A6DE1"/>
    <w:pPr>
      <w:spacing w:after="200" w:line="276"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 w:type="character" w:customStyle="1" w:styleId="None">
    <w:name w:val="None"/>
    <w:rsid w:val="008A6DE1"/>
  </w:style>
  <w:style w:type="character" w:styleId="FollowedHyperlink">
    <w:name w:val="FollowedHyperlink"/>
    <w:basedOn w:val="DefaultParagraphFont"/>
    <w:uiPriority w:val="99"/>
    <w:semiHidden/>
    <w:unhideWhenUsed/>
    <w:rsid w:val="00AD6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3490">
      <w:bodyDiv w:val="1"/>
      <w:marLeft w:val="0"/>
      <w:marRight w:val="0"/>
      <w:marTop w:val="0"/>
      <w:marBottom w:val="0"/>
      <w:divBdr>
        <w:top w:val="none" w:sz="0" w:space="0" w:color="auto"/>
        <w:left w:val="none" w:sz="0" w:space="0" w:color="auto"/>
        <w:bottom w:val="none" w:sz="0" w:space="0" w:color="auto"/>
        <w:right w:val="none" w:sz="0" w:space="0" w:color="auto"/>
      </w:divBdr>
    </w:div>
    <w:div w:id="568347349">
      <w:bodyDiv w:val="1"/>
      <w:marLeft w:val="0"/>
      <w:marRight w:val="0"/>
      <w:marTop w:val="0"/>
      <w:marBottom w:val="0"/>
      <w:divBdr>
        <w:top w:val="none" w:sz="0" w:space="0" w:color="auto"/>
        <w:left w:val="none" w:sz="0" w:space="0" w:color="auto"/>
        <w:bottom w:val="none" w:sz="0" w:space="0" w:color="auto"/>
        <w:right w:val="none" w:sz="0" w:space="0" w:color="auto"/>
      </w:divBdr>
    </w:div>
    <w:div w:id="7880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xsunshine@cox.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ps.app.goo.gl/YPeq5wJ3HxR9pBLP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ewfrontiers.mesacc.edu/social.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ricopa.edu/non-discriminatio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 Zisner</dc:creator>
  <cp:keywords/>
  <dc:description/>
  <cp:lastModifiedBy>Allan Zisner</cp:lastModifiedBy>
  <cp:revision>2</cp:revision>
  <dcterms:created xsi:type="dcterms:W3CDTF">2025-02-17T17:47:00Z</dcterms:created>
  <dcterms:modified xsi:type="dcterms:W3CDTF">2025-02-17T17:47:00Z</dcterms:modified>
</cp:coreProperties>
</file>